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FBCB" w14:textId="19612C7B" w:rsidR="009A55B1" w:rsidRDefault="009A55B1" w:rsidP="009A55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72"/>
          <w:szCs w:val="72"/>
        </w:rPr>
        <w:t>ANNUAL IMPACT STATEMENT 2022</w:t>
      </w:r>
      <w:r>
        <w:rPr>
          <w:rStyle w:val="eop"/>
          <w:rFonts w:ascii="Calibri" w:hAnsi="Calibri" w:cs="Calibri"/>
          <w:sz w:val="72"/>
          <w:szCs w:val="72"/>
        </w:rPr>
        <w:t> </w:t>
      </w:r>
    </w:p>
    <w:p w14:paraId="76158D9C" w14:textId="77777777" w:rsidR="009A55B1" w:rsidRDefault="009A55B1" w:rsidP="009A55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E6850C" w14:textId="77777777" w:rsidR="009A55B1" w:rsidRDefault="009A55B1" w:rsidP="009A55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Association for Education and Rehabilitation of the Blind and Visually Impaired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D8ADC13" w14:textId="77777777" w:rsidR="009A55B1" w:rsidRDefault="009A55B1" w:rsidP="009A55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329A004" w14:textId="77777777" w:rsidR="009A55B1" w:rsidRDefault="009A55B1" w:rsidP="009A55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AER Accreditation Council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70464F17" w14:textId="684DC47F" w:rsidR="00B606C2" w:rsidRDefault="00000000"/>
    <w:p w14:paraId="0A7818FA" w14:textId="3C62E452" w:rsidR="008C26C4" w:rsidRDefault="008C26C4"/>
    <w:p w14:paraId="38DDEBCA" w14:textId="77777777" w:rsidR="008C26C4" w:rsidRDefault="008C26C4"/>
    <w:p w14:paraId="34A3ACBC" w14:textId="77777777" w:rsidR="00AC1DF6" w:rsidRPr="00582EFF" w:rsidRDefault="00AC1DF6" w:rsidP="00AC1DF6">
      <w:r>
        <w:rPr>
          <w:noProof/>
        </w:rPr>
        <w:drawing>
          <wp:inline distT="0" distB="0" distL="0" distR="0" wp14:anchorId="0626892F" wp14:editId="2D2973BE">
            <wp:extent cx="5943600" cy="3344545"/>
            <wp:effectExtent l="0" t="0" r="0" b="8255"/>
            <wp:docPr id="1" name="Picture 1" descr="A photograph showing a lush tropical scene of trees, plants, a flowing brook, and flowering purple and white orchids. 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hotograph showing a lush tropical scene of trees, plants, a flowing brook, and flowering purple and white orchids. 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77C8F" w14:textId="77777777" w:rsidR="008C26C4" w:rsidRDefault="008C26C4" w:rsidP="00AC1DF6">
      <w:pPr>
        <w:rPr>
          <w:i/>
          <w:iCs/>
          <w:sz w:val="28"/>
          <w:szCs w:val="28"/>
        </w:rPr>
      </w:pPr>
    </w:p>
    <w:p w14:paraId="35908780" w14:textId="0A4F0B01" w:rsidR="00AC1DF6" w:rsidRDefault="00AC1DF6" w:rsidP="00AC1DF6">
      <w:pPr>
        <w:rPr>
          <w:sz w:val="28"/>
          <w:szCs w:val="28"/>
        </w:rPr>
      </w:pPr>
      <w:r w:rsidRPr="318546BA">
        <w:rPr>
          <w:i/>
          <w:iCs/>
          <w:sz w:val="28"/>
          <w:szCs w:val="28"/>
        </w:rPr>
        <w:t xml:space="preserve">“We are what we repeatedly do. Excellence is not an act, but a habit.”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18546BA">
        <w:rPr>
          <w:i/>
          <w:iCs/>
          <w:sz w:val="28"/>
          <w:szCs w:val="28"/>
        </w:rPr>
        <w:t xml:space="preserve">~~ Will Durant, </w:t>
      </w:r>
      <w:r w:rsidRPr="318546BA">
        <w:rPr>
          <w:sz w:val="28"/>
          <w:szCs w:val="28"/>
        </w:rPr>
        <w:t>The Story of Philosophy, 1924</w:t>
      </w:r>
    </w:p>
    <w:p w14:paraId="1D2CF1F1" w14:textId="604A6392" w:rsidR="00BC1B38" w:rsidRDefault="00BC1B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DABAA6" w14:textId="19981383" w:rsidR="00BC1B38" w:rsidRPr="00BC1B38" w:rsidRDefault="00BC1B38" w:rsidP="00AC1DF6">
      <w:r w:rsidRPr="00BC1B38">
        <w:lastRenderedPageBreak/>
        <w:t>January 2023</w:t>
      </w:r>
    </w:p>
    <w:p w14:paraId="7A313A0A" w14:textId="248D8292" w:rsidR="00BC1B38" w:rsidRDefault="00BC1B38" w:rsidP="00AC1DF6">
      <w:pPr>
        <w:rPr>
          <w:rStyle w:val="normaltextrun"/>
          <w:rFonts w:ascii="Calibri" w:hAnsi="Calibri" w:cs="Calibri"/>
          <w:color w:val="943634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943634"/>
          <w:bdr w:val="none" w:sz="0" w:space="0" w:color="auto" w:frame="1"/>
        </w:rPr>
        <w:t>MESSAGE FROM THE CHAIR OF AER ACCREDITATION COUNCIL – Lee Sonnenberg</w:t>
      </w:r>
    </w:p>
    <w:p w14:paraId="7EF22CDB" w14:textId="0C05B340" w:rsidR="00F50B65" w:rsidRDefault="00F50B65" w:rsidP="00AC1DF6">
      <w:pPr>
        <w:rPr>
          <w:rFonts w:ascii="Calibri" w:hAnsi="Calibri" w:cs="Calibri"/>
          <w:color w:val="343740"/>
        </w:rPr>
      </w:pPr>
      <w:r w:rsidRPr="003D508B">
        <w:rPr>
          <w:rFonts w:ascii="Calibri" w:hAnsi="Calibri" w:cs="Calibri"/>
          <w:b/>
          <w:bCs/>
          <w:color w:val="343740"/>
        </w:rPr>
        <w:t>Since its inception,</w:t>
      </w:r>
      <w:r w:rsidRPr="00F50B65">
        <w:rPr>
          <w:rFonts w:ascii="Calibri" w:hAnsi="Calibri" w:cs="Calibri"/>
          <w:color w:val="343740"/>
        </w:rPr>
        <w:t xml:space="preserve"> AER </w:t>
      </w:r>
      <w:r w:rsidR="008C26C4">
        <w:rPr>
          <w:rFonts w:ascii="Calibri" w:hAnsi="Calibri" w:cs="Calibri"/>
          <w:color w:val="343740"/>
        </w:rPr>
        <w:t xml:space="preserve">and the Accreditation Council </w:t>
      </w:r>
      <w:r w:rsidRPr="00F50B65">
        <w:rPr>
          <w:rFonts w:ascii="Calibri" w:hAnsi="Calibri" w:cs="Calibri"/>
          <w:color w:val="343740"/>
        </w:rPr>
        <w:t>ha</w:t>
      </w:r>
      <w:r w:rsidR="008C26C4">
        <w:rPr>
          <w:rFonts w:ascii="Calibri" w:hAnsi="Calibri" w:cs="Calibri"/>
          <w:color w:val="343740"/>
        </w:rPr>
        <w:t>ve</w:t>
      </w:r>
      <w:r w:rsidRPr="00F50B65">
        <w:rPr>
          <w:rFonts w:ascii="Calibri" w:hAnsi="Calibri" w:cs="Calibri"/>
          <w:color w:val="343740"/>
        </w:rPr>
        <w:t xml:space="preserve"> had one primary purpose and that is to elevate the conditions that drive to excellence. </w:t>
      </w:r>
    </w:p>
    <w:p w14:paraId="333B06C3" w14:textId="127F04B9" w:rsidR="00F50B65" w:rsidRDefault="00F50B65" w:rsidP="00AC1DF6">
      <w:pPr>
        <w:rPr>
          <w:rFonts w:ascii="Calibri" w:hAnsi="Calibri" w:cs="Calibri"/>
          <w:color w:val="343740"/>
        </w:rPr>
      </w:pPr>
      <w:r w:rsidRPr="00F50B65">
        <w:rPr>
          <w:rFonts w:ascii="Calibri" w:hAnsi="Calibri" w:cs="Calibri"/>
          <w:color w:val="343740"/>
        </w:rPr>
        <w:t>Whether it is supporting professionals who deliver services or supporting professionals who provide instruction to emerging professionals, AER</w:t>
      </w:r>
      <w:r w:rsidR="008C26C4">
        <w:rPr>
          <w:rFonts w:ascii="Calibri" w:hAnsi="Calibri" w:cs="Calibri"/>
          <w:color w:val="343740"/>
        </w:rPr>
        <w:t>AC</w:t>
      </w:r>
      <w:r w:rsidRPr="00F50B65">
        <w:rPr>
          <w:rFonts w:ascii="Calibri" w:hAnsi="Calibri" w:cs="Calibri"/>
          <w:color w:val="343740"/>
        </w:rPr>
        <w:t xml:space="preserve"> recognizes the role standards play in achieving </w:t>
      </w:r>
      <w:r w:rsidR="00704F34" w:rsidRPr="00F50B65">
        <w:rPr>
          <w:rFonts w:ascii="Calibri" w:hAnsi="Calibri" w:cs="Calibri"/>
          <w:color w:val="343740"/>
        </w:rPr>
        <w:t>short- and long-term</w:t>
      </w:r>
      <w:r w:rsidRPr="00F50B65">
        <w:rPr>
          <w:rFonts w:ascii="Calibri" w:hAnsi="Calibri" w:cs="Calibri"/>
          <w:color w:val="343740"/>
        </w:rPr>
        <w:t xml:space="preserve"> goals</w:t>
      </w:r>
      <w:r w:rsidR="00166DDF">
        <w:rPr>
          <w:rFonts w:ascii="Calibri" w:hAnsi="Calibri" w:cs="Calibri"/>
          <w:color w:val="343740"/>
        </w:rPr>
        <w:t xml:space="preserve"> that are the foundation of the “habit of excellence” referenced on our title page</w:t>
      </w:r>
      <w:r w:rsidRPr="00F50B65">
        <w:rPr>
          <w:rFonts w:ascii="Calibri" w:hAnsi="Calibri" w:cs="Calibri"/>
          <w:color w:val="343740"/>
        </w:rPr>
        <w:t xml:space="preserve">. </w:t>
      </w:r>
    </w:p>
    <w:p w14:paraId="68571CB4" w14:textId="77777777" w:rsidR="00784207" w:rsidRDefault="00F50B65" w:rsidP="003D508B">
      <w:pPr>
        <w:kinsoku w:val="0"/>
        <w:overflowPunct w:val="0"/>
        <w:spacing w:before="14"/>
        <w:textAlignment w:val="baseline"/>
        <w:rPr>
          <w:rFonts w:ascii="Calibri" w:hAnsi="Calibri" w:cs="Calibri"/>
          <w:spacing w:val="-2"/>
        </w:rPr>
      </w:pPr>
      <w:r>
        <w:rPr>
          <w:rFonts w:ascii="Calibri" w:hAnsi="Calibri" w:cs="Calibri"/>
          <w:color w:val="343740"/>
        </w:rPr>
        <w:t>I</w:t>
      </w:r>
      <w:r w:rsidRPr="00F50B65">
        <w:rPr>
          <w:rFonts w:ascii="Calibri" w:hAnsi="Calibri" w:cs="Calibri"/>
          <w:color w:val="343740"/>
        </w:rPr>
        <w:t>n 2017, the AER Board of Directors voted to adopt an accreditation program</w:t>
      </w:r>
      <w:r>
        <w:rPr>
          <w:rFonts w:ascii="Calibri" w:hAnsi="Calibri" w:cs="Calibri"/>
          <w:color w:val="343740"/>
        </w:rPr>
        <w:t xml:space="preserve"> previously conducted by </w:t>
      </w:r>
      <w:r w:rsidR="003D508B">
        <w:rPr>
          <w:rFonts w:ascii="Calibri" w:hAnsi="Calibri" w:cs="Calibri"/>
          <w:color w:val="343740"/>
        </w:rPr>
        <w:t>the National</w:t>
      </w:r>
      <w:r>
        <w:rPr>
          <w:rFonts w:ascii="Calibri" w:hAnsi="Calibri" w:cs="Calibri"/>
          <w:color w:val="343740"/>
        </w:rPr>
        <w:t xml:space="preserve"> Accreditation Council for Blind and Low Vision Services</w:t>
      </w:r>
      <w:r w:rsidRPr="00F50B65">
        <w:rPr>
          <w:rFonts w:ascii="Calibri" w:hAnsi="Calibri" w:cs="Calibri"/>
          <w:color w:val="343740"/>
        </w:rPr>
        <w:t xml:space="preserve">. Building on its experience with the AER University Review Program, AER launched the AER Accreditation </w:t>
      </w:r>
      <w:r w:rsidR="00784207">
        <w:rPr>
          <w:rFonts w:ascii="Calibri" w:hAnsi="Calibri" w:cs="Calibri"/>
          <w:color w:val="343740"/>
        </w:rPr>
        <w:t xml:space="preserve">Council.  At the AER </w:t>
      </w:r>
      <w:r w:rsidR="00784207" w:rsidRPr="003D508B">
        <w:rPr>
          <w:rFonts w:ascii="Calibri" w:hAnsi="Calibri" w:cs="Calibri"/>
          <w:color w:val="343740"/>
        </w:rPr>
        <w:t xml:space="preserve">Conference in July 2018, the membership </w:t>
      </w:r>
      <w:r w:rsidR="00784207" w:rsidRPr="003D508B">
        <w:rPr>
          <w:rFonts w:ascii="Calibri" w:hAnsi="Calibri" w:cs="Calibri"/>
          <w:spacing w:val="-2"/>
        </w:rPr>
        <w:t xml:space="preserve">approved an amendment to the AER Bylaws which gave the AER Accreditation Council legal and functioning authority. </w:t>
      </w:r>
    </w:p>
    <w:p w14:paraId="362F6B64" w14:textId="51277D4D" w:rsidR="003D508B" w:rsidRPr="003D508B" w:rsidRDefault="00784207" w:rsidP="003D508B">
      <w:pPr>
        <w:kinsoku w:val="0"/>
        <w:overflowPunct w:val="0"/>
        <w:spacing w:before="14"/>
        <w:textAlignment w:val="baseline"/>
        <w:rPr>
          <w:rFonts w:ascii="Calibri" w:hAnsi="Calibri" w:cs="Calibri"/>
          <w:spacing w:val="-2"/>
        </w:rPr>
      </w:pPr>
      <w:r>
        <w:rPr>
          <w:rFonts w:ascii="Calibri" w:hAnsi="Calibri" w:cs="Calibri"/>
          <w:color w:val="343740"/>
        </w:rPr>
        <w:t xml:space="preserve">Today, AERAC makes the final determination regarding all accreditation statuses but delegates continuous review of standards and operations to two Commissions, one for </w:t>
      </w:r>
      <w:r w:rsidR="00F50B65">
        <w:rPr>
          <w:rFonts w:ascii="Calibri" w:hAnsi="Calibri" w:cs="Calibri"/>
          <w:color w:val="343740"/>
        </w:rPr>
        <w:t xml:space="preserve">Higher Education Accreditation </w:t>
      </w:r>
      <w:r w:rsidR="00666971">
        <w:rPr>
          <w:rFonts w:ascii="Calibri" w:hAnsi="Calibri" w:cs="Calibri"/>
          <w:color w:val="343740"/>
        </w:rPr>
        <w:t xml:space="preserve">(HEAC) </w:t>
      </w:r>
      <w:r w:rsidR="00F50B65">
        <w:rPr>
          <w:rFonts w:ascii="Calibri" w:hAnsi="Calibri" w:cs="Calibri"/>
          <w:color w:val="343740"/>
        </w:rPr>
        <w:t xml:space="preserve">and </w:t>
      </w:r>
      <w:r>
        <w:rPr>
          <w:rFonts w:ascii="Calibri" w:hAnsi="Calibri" w:cs="Calibri"/>
          <w:color w:val="343740"/>
        </w:rPr>
        <w:t xml:space="preserve">the other for </w:t>
      </w:r>
      <w:r w:rsidR="00F50B65">
        <w:rPr>
          <w:rFonts w:ascii="Calibri" w:hAnsi="Calibri" w:cs="Calibri"/>
          <w:color w:val="343740"/>
        </w:rPr>
        <w:t>Organizations and Schools Accreditation</w:t>
      </w:r>
      <w:r w:rsidR="00666971">
        <w:rPr>
          <w:rFonts w:ascii="Calibri" w:hAnsi="Calibri" w:cs="Calibri"/>
          <w:color w:val="343740"/>
        </w:rPr>
        <w:t xml:space="preserve"> (OSAC)</w:t>
      </w:r>
      <w:r w:rsidR="00F50B65" w:rsidRPr="00F50B65">
        <w:rPr>
          <w:rFonts w:ascii="Calibri" w:hAnsi="Calibri" w:cs="Calibri"/>
          <w:color w:val="343740"/>
        </w:rPr>
        <w:t>.</w:t>
      </w:r>
      <w:r w:rsidR="003D508B">
        <w:rPr>
          <w:rFonts w:ascii="Calibri" w:hAnsi="Calibri" w:cs="Calibri"/>
          <w:color w:val="343740"/>
        </w:rPr>
        <w:t xml:space="preserve"> </w:t>
      </w:r>
      <w:r>
        <w:rPr>
          <w:rFonts w:ascii="Calibri" w:hAnsi="Calibri" w:cs="Calibri"/>
          <w:color w:val="343740"/>
        </w:rPr>
        <w:t xml:space="preserve"> Dedicated professionals and members of the public provide invaluable insight and leadership on a volunteer basis in furtherance of the accreditation program.</w:t>
      </w:r>
    </w:p>
    <w:p w14:paraId="2EC452F0" w14:textId="44FAB35D" w:rsidR="00BC1B38" w:rsidRPr="009F1A7D" w:rsidRDefault="003D508B" w:rsidP="00AC1DF6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Now </w:t>
      </w:r>
      <w:r w:rsidR="00447AC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completing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our fifth year, </w:t>
      </w:r>
      <w:r w:rsidR="009F1A7D">
        <w:rPr>
          <w:rStyle w:val="normaltextrun"/>
          <w:rFonts w:ascii="Calibri" w:hAnsi="Calibri" w:cs="Calibri"/>
          <w:color w:val="000000"/>
          <w:shd w:val="clear" w:color="auto" w:fill="FFFFFF"/>
        </w:rPr>
        <w:t>we proudly share the following accomplishments achieved in 2022.</w:t>
      </w:r>
    </w:p>
    <w:p w14:paraId="61956802" w14:textId="400B47DB" w:rsidR="00F50B65" w:rsidRPr="00704F34" w:rsidRDefault="00704F34" w:rsidP="00704F34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As promised, AERAC submitted its application to </w:t>
      </w:r>
      <w:r w:rsidR="006A5E54">
        <w:rPr>
          <w:rStyle w:val="normaltextrun"/>
          <w:rFonts w:ascii="Calibri" w:hAnsi="Calibri" w:cs="Calibri"/>
          <w:color w:val="000000"/>
          <w:shd w:val="clear" w:color="auto" w:fill="FFFFFF"/>
        </w:rPr>
        <w:t>Council for Higher Education Accreditation (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CHEA</w:t>
      </w:r>
      <w:r w:rsidR="006A5E54"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 March 2022.  Based on informal feedback, the application was revised in April. The CHEA Recognition Committee interviewed AER</w:t>
      </w:r>
      <w:r w:rsidR="00666971">
        <w:rPr>
          <w:rStyle w:val="normaltextrun"/>
          <w:rFonts w:ascii="Calibri" w:hAnsi="Calibri" w:cs="Calibri"/>
          <w:color w:val="000000"/>
          <w:shd w:val="clear" w:color="auto" w:fill="FFFFFF"/>
        </w:rPr>
        <w:t>AC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’s delegation in July. The full CHEA Board returned the application for finalization by AERAC with a due date of August 1, 2023. </w:t>
      </w:r>
    </w:p>
    <w:p w14:paraId="221E8EA5" w14:textId="7BDD1B9A" w:rsidR="00945EDD" w:rsidRPr="00945EDD" w:rsidRDefault="008C26C4" w:rsidP="00704F34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 w:rsidR="00704F3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Accreditation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Program </w:t>
      </w:r>
      <w:r w:rsidR="00704F34">
        <w:rPr>
          <w:rStyle w:val="normaltextrun"/>
          <w:rFonts w:ascii="Calibri" w:hAnsi="Calibri" w:cs="Calibri"/>
          <w:color w:val="000000"/>
          <w:shd w:val="clear" w:color="auto" w:fill="FFFFFF"/>
        </w:rPr>
        <w:t>webpage was updated with new revisions</w:t>
      </w:r>
      <w:r w:rsidR="00945ED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of:</w:t>
      </w:r>
    </w:p>
    <w:p w14:paraId="06E0890C" w14:textId="4CA3377C" w:rsidR="00945EDD" w:rsidRPr="00945EDD" w:rsidRDefault="00704F34" w:rsidP="00E65500">
      <w:pPr>
        <w:pStyle w:val="ListParagraph"/>
        <w:numPr>
          <w:ilvl w:val="1"/>
          <w:numId w:val="1"/>
        </w:num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HEAC and OSAC </w:t>
      </w:r>
      <w:r w:rsidR="00945EDD">
        <w:rPr>
          <w:rStyle w:val="normaltextrun"/>
          <w:rFonts w:ascii="Calibri" w:hAnsi="Calibri" w:cs="Calibri"/>
          <w:color w:val="000000"/>
          <w:shd w:val="clear" w:color="auto" w:fill="FFFFFF"/>
        </w:rPr>
        <w:t>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andbooks</w:t>
      </w:r>
      <w:r w:rsidR="00626B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Annual Report Forms</w:t>
      </w:r>
      <w:r w:rsidR="00E6550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(in response to comments from programs going through their accreditation processes).</w:t>
      </w:r>
    </w:p>
    <w:p w14:paraId="08E55BA5" w14:textId="08AD6E37" w:rsidR="00945EDD" w:rsidRPr="00945EDD" w:rsidRDefault="00626B88" w:rsidP="00945EDD">
      <w:pPr>
        <w:pStyle w:val="ListParagraph"/>
        <w:numPr>
          <w:ilvl w:val="1"/>
          <w:numId w:val="1"/>
        </w:num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OSAC standards </w:t>
      </w:r>
    </w:p>
    <w:p w14:paraId="38F1399D" w14:textId="77777777" w:rsidR="00945EDD" w:rsidRPr="00945EDD" w:rsidRDefault="00633E31" w:rsidP="00945EDD">
      <w:pPr>
        <w:pStyle w:val="ListParagraph"/>
        <w:numPr>
          <w:ilvl w:val="1"/>
          <w:numId w:val="1"/>
        </w:num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AERAC Policy and Procedures Manual</w:t>
      </w:r>
    </w:p>
    <w:p w14:paraId="2ADEEAA6" w14:textId="78DACD10" w:rsidR="00704F34" w:rsidRPr="00945EDD" w:rsidRDefault="00633E31" w:rsidP="00945EDD">
      <w:pPr>
        <w:pStyle w:val="ListParagraph"/>
        <w:numPr>
          <w:ilvl w:val="1"/>
          <w:numId w:val="1"/>
        </w:num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Reviewer Profile form</w:t>
      </w:r>
    </w:p>
    <w:p w14:paraId="7CF9D366" w14:textId="79386390" w:rsidR="00945EDD" w:rsidRPr="00704F34" w:rsidRDefault="00945EDD" w:rsidP="00945EDD">
      <w:pPr>
        <w:pStyle w:val="ListParagraph"/>
        <w:numPr>
          <w:ilvl w:val="1"/>
          <w:numId w:val="1"/>
        </w:num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Listings of accredited University personnel preparation programs and addition of public-facing decisions and annual reports, per CHEA requirements.</w:t>
      </w:r>
    </w:p>
    <w:p w14:paraId="5E1CD1A3" w14:textId="35A7700C" w:rsidR="00704F34" w:rsidRPr="00633E31" w:rsidRDefault="008C26C4" w:rsidP="00704F34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 </w:t>
      </w:r>
      <w:r w:rsidR="00666971">
        <w:rPr>
          <w:rStyle w:val="normaltextrun"/>
          <w:rFonts w:ascii="Calibri" w:hAnsi="Calibri" w:cs="Calibri"/>
          <w:color w:val="000000"/>
          <w:shd w:val="clear" w:color="auto" w:fill="FFFFFF"/>
        </w:rPr>
        <w:t>P</w:t>
      </w:r>
      <w:r w:rsidR="00704F3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resentation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was </w:t>
      </w:r>
      <w:r w:rsidR="00704F3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delivered at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</w:t>
      </w:r>
      <w:r w:rsidR="00704F34">
        <w:rPr>
          <w:rStyle w:val="normaltextrun"/>
          <w:rFonts w:ascii="Calibri" w:hAnsi="Calibri" w:cs="Calibri"/>
          <w:color w:val="000000"/>
          <w:shd w:val="clear" w:color="auto" w:fill="FFFFFF"/>
        </w:rPr>
        <w:t>AER International Conference, July 2022</w:t>
      </w:r>
      <w:r w:rsidR="0066697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entitled </w:t>
      </w:r>
      <w:r w:rsidR="00666971" w:rsidRPr="00633E3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Preparing for Accreditation</w:t>
      </w:r>
      <w:r w:rsidR="00704F34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791DC5D6" w14:textId="77777777" w:rsidR="00447AC5" w:rsidRDefault="00447AC5">
      <w:pPr>
        <w:rPr>
          <w:rStyle w:val="normaltextrun"/>
          <w:rFonts w:ascii="Calibri" w:hAnsi="Calibri" w:cs="Calibri"/>
          <w:color w:val="943634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943634"/>
          <w:bdr w:val="none" w:sz="0" w:space="0" w:color="auto" w:frame="1"/>
        </w:rPr>
        <w:br w:type="page"/>
      </w:r>
    </w:p>
    <w:p w14:paraId="4A14F809" w14:textId="3D90DA91" w:rsidR="00633E31" w:rsidRDefault="00945EDD" w:rsidP="00945EDD">
      <w:pPr>
        <w:rPr>
          <w:rStyle w:val="normaltextrun"/>
          <w:rFonts w:ascii="Calibri" w:hAnsi="Calibri" w:cs="Calibri"/>
          <w:color w:val="943634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943634"/>
          <w:bdr w:val="none" w:sz="0" w:space="0" w:color="auto" w:frame="1"/>
        </w:rPr>
        <w:lastRenderedPageBreak/>
        <w:t>LOOKING AHEAD to 2023:</w:t>
      </w:r>
    </w:p>
    <w:p w14:paraId="73A6078C" w14:textId="16E1362E" w:rsidR="00945EDD" w:rsidRDefault="00945EDD" w:rsidP="00945EDD">
      <w:pPr>
        <w:pStyle w:val="ListParagraph"/>
        <w:numPr>
          <w:ilvl w:val="0"/>
          <w:numId w:val="2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945EDD">
        <w:rPr>
          <w:rStyle w:val="normaltextrun"/>
          <w:rFonts w:ascii="Calibri" w:hAnsi="Calibri" w:cs="Calibri"/>
          <w:color w:val="000000"/>
          <w:shd w:val="clear" w:color="auto" w:fill="FFFFFF"/>
        </w:rPr>
        <w:t>10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universities are in the process or scheduling their accreditation/re-accreditations </w:t>
      </w:r>
    </w:p>
    <w:p w14:paraId="5A124BD2" w14:textId="51B0ED5A" w:rsidR="00945EDD" w:rsidRPr="00945EDD" w:rsidRDefault="00945EDD" w:rsidP="00945EDD">
      <w:pPr>
        <w:pStyle w:val="ListParagraph"/>
        <w:numPr>
          <w:ilvl w:val="0"/>
          <w:numId w:val="2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18 organizations are in the process or scheduling their accreditation/re-accreditations</w:t>
      </w:r>
    </w:p>
    <w:p w14:paraId="6B38EBB5" w14:textId="03609218" w:rsidR="00447AC5" w:rsidRDefault="00447AC5" w:rsidP="00666971">
      <w:pPr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Please read below the names of organizations and individuals who dedicated themselves to excellence in the provision of services to people who are blind or visually impaired.</w:t>
      </w:r>
    </w:p>
    <w:p w14:paraId="2AD1615C" w14:textId="77777777" w:rsidR="00447AC5" w:rsidRPr="00447AC5" w:rsidRDefault="00447AC5" w:rsidP="00666971">
      <w:pPr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70957FC1" w14:textId="1DA8AE71" w:rsidR="00666971" w:rsidRDefault="00666971" w:rsidP="00666971">
      <w:pPr>
        <w:spacing w:after="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Lee Sonnenberg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p w14:paraId="6B1EEEBF" w14:textId="561B4E3E" w:rsidR="00945EDD" w:rsidRDefault="00666971" w:rsidP="00666971">
      <w:pPr>
        <w:spacing w:after="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CHAIR, AER Accreditation Council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tabchar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945ED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br w:type="page"/>
      </w:r>
    </w:p>
    <w:p w14:paraId="7508AD88" w14:textId="62EEC318" w:rsidR="00F50B65" w:rsidRDefault="00945EDD" w:rsidP="00945EDD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lastRenderedPageBreak/>
        <w:t>ACCREDITATION ACTIONS IN 2022</w:t>
      </w:r>
    </w:p>
    <w:p w14:paraId="7CBF60EF" w14:textId="0A63E808" w:rsidR="00945EDD" w:rsidRDefault="00945EDD" w:rsidP="00945EDD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Awarded Full Accreditation:</w:t>
      </w:r>
      <w:r w:rsidR="0017646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2 OSAC</w:t>
      </w:r>
    </w:p>
    <w:p w14:paraId="1EC396CD" w14:textId="77777777" w:rsidR="0017646A" w:rsidRPr="0017646A" w:rsidRDefault="0017646A" w:rsidP="0017646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7646A">
        <w:rPr>
          <w:rFonts w:ascii="Calibri" w:eastAsia="Times New Roman" w:hAnsi="Calibri" w:cs="Calibri"/>
          <w:color w:val="000000"/>
        </w:rPr>
        <w:t>Florida Outreach Center for the Blind</w:t>
      </w:r>
    </w:p>
    <w:p w14:paraId="3F7F944D" w14:textId="43871479" w:rsidR="0017646A" w:rsidRPr="0017646A" w:rsidRDefault="0017646A" w:rsidP="0017646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7646A">
        <w:rPr>
          <w:rFonts w:ascii="Calibri" w:eastAsia="Times New Roman" w:hAnsi="Calibri" w:cs="Calibri"/>
          <w:color w:val="000000"/>
        </w:rPr>
        <w:t>Savannah Assoc for the Blind</w:t>
      </w:r>
      <w:r>
        <w:rPr>
          <w:rFonts w:ascii="Calibri" w:eastAsia="Times New Roman" w:hAnsi="Calibri" w:cs="Calibri"/>
          <w:color w:val="000000"/>
        </w:rPr>
        <w:t>—added Vocational Counseling to existing full accreditation</w:t>
      </w:r>
    </w:p>
    <w:p w14:paraId="35C92E9C" w14:textId="77777777" w:rsidR="0017646A" w:rsidRDefault="0017646A" w:rsidP="00945EDD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308E2482" w14:textId="6C901E7C" w:rsidR="00945EDD" w:rsidRDefault="00945EDD" w:rsidP="00945EDD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Removed Provisional Accreditation and Awarded Full Accreditation: </w:t>
      </w:r>
      <w:r w:rsidR="00E6550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 OSAC</w:t>
      </w:r>
    </w:p>
    <w:p w14:paraId="207217EE" w14:textId="1DF3FF76" w:rsidR="0017646A" w:rsidRDefault="0017646A" w:rsidP="0017646A">
      <w:pPr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Lighthouse of Broward</w:t>
      </w:r>
    </w:p>
    <w:p w14:paraId="2D0EB4D6" w14:textId="28A1B4A6" w:rsidR="00945EDD" w:rsidRDefault="0017646A" w:rsidP="0017646A">
      <w:pPr>
        <w:spacing w:after="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Lighthouse Vision Loss Education Center</w:t>
      </w:r>
    </w:p>
    <w:p w14:paraId="68C907DB" w14:textId="77777777" w:rsidR="0017646A" w:rsidRDefault="0017646A" w:rsidP="00945EDD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2B4A69E0" w14:textId="33D2CB63" w:rsidR="00945EDD" w:rsidRDefault="00945EDD" w:rsidP="00945EDD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Awarded Provisional Accreditation:</w:t>
      </w:r>
      <w:r w:rsidR="00E6550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1 OSAC</w:t>
      </w:r>
    </w:p>
    <w:p w14:paraId="365C9606" w14:textId="77777777" w:rsidR="0017646A" w:rsidRPr="0017646A" w:rsidRDefault="0017646A" w:rsidP="0017646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7646A">
        <w:rPr>
          <w:rFonts w:ascii="Calibri" w:eastAsia="Times New Roman" w:hAnsi="Calibri" w:cs="Calibri"/>
          <w:color w:val="000000"/>
        </w:rPr>
        <w:t>The Sight Center of NW Ohio</w:t>
      </w:r>
    </w:p>
    <w:p w14:paraId="1AE7B52A" w14:textId="461DCBB9" w:rsidR="0017646A" w:rsidRDefault="0017646A" w:rsidP="00945EDD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001D4C48" w14:textId="56BF990F" w:rsidR="0017646A" w:rsidRDefault="0017646A" w:rsidP="00945EDD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Denial of Accreditation upheld after appeal:</w:t>
      </w:r>
      <w:r w:rsidR="00E6550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0</w:t>
      </w:r>
    </w:p>
    <w:p w14:paraId="3B72A7C3" w14:textId="77777777" w:rsidR="00666971" w:rsidRDefault="0017646A" w:rsidP="00945EDD">
      <w:pPr>
        <w:rPr>
          <w:rStyle w:val="normaltextrun"/>
          <w:rFonts w:ascii="Calibri" w:hAnsi="Calibri" w:cs="Calibri"/>
          <w:b/>
          <w:bCs/>
          <w:cap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aps/>
          <w:color w:val="000000"/>
          <w:shd w:val="clear" w:color="auto" w:fill="FFFFFF"/>
        </w:rPr>
        <w:t>WE WISH TO CONVEY OUR HEARTFELT GRATITUDE TO</w:t>
      </w:r>
      <w:r w:rsidR="00666971">
        <w:rPr>
          <w:rStyle w:val="normaltextrun"/>
          <w:rFonts w:ascii="Calibri" w:hAnsi="Calibri" w:cs="Calibri"/>
          <w:b/>
          <w:bCs/>
          <w:caps/>
          <w:color w:val="000000"/>
          <w:shd w:val="clear" w:color="auto" w:fill="FFFFFF"/>
        </w:rPr>
        <w:t>:</w:t>
      </w:r>
    </w:p>
    <w:p w14:paraId="4567F543" w14:textId="489F7437" w:rsidR="00666971" w:rsidRDefault="00666971" w:rsidP="00666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AERAC Members:  Chair Lee Sonnenberg, </w:t>
      </w:r>
      <w:r w:rsidR="006A5E54">
        <w:rPr>
          <w:rStyle w:val="normaltextrun"/>
          <w:rFonts w:ascii="Calibri" w:hAnsi="Calibri" w:cs="Calibri"/>
          <w:sz w:val="22"/>
          <w:szCs w:val="22"/>
        </w:rPr>
        <w:t xml:space="preserve">John McAllister, Paul Olson, </w:t>
      </w:r>
      <w:r>
        <w:rPr>
          <w:rStyle w:val="normaltextrun"/>
          <w:rFonts w:ascii="Calibri" w:hAnsi="Calibri" w:cs="Calibri"/>
          <w:sz w:val="22"/>
          <w:szCs w:val="22"/>
        </w:rPr>
        <w:t>Natalina Martiniello, Kathy Beveridge, Tamara Greenwood</w:t>
      </w:r>
      <w:r w:rsidR="008C26C4">
        <w:rPr>
          <w:rStyle w:val="normaltextrun"/>
          <w:rFonts w:ascii="Calibri" w:hAnsi="Calibri" w:cs="Calibri"/>
          <w:sz w:val="22"/>
          <w:szCs w:val="22"/>
        </w:rPr>
        <w:t>, and these members who resigned mid-year: Anthony Stevens, Don Overton.</w:t>
      </w:r>
    </w:p>
    <w:p w14:paraId="5C6F3DDB" w14:textId="77777777" w:rsidR="00DD7930" w:rsidRDefault="00DD7930" w:rsidP="00DD79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38D286" w14:textId="4366DE69" w:rsidR="00666971" w:rsidRDefault="00666971" w:rsidP="00DD79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HEAC Members:  Chair John McAllister, </w:t>
      </w:r>
      <w:r w:rsidR="00DD7930">
        <w:rPr>
          <w:rStyle w:val="normaltextrun"/>
          <w:rFonts w:ascii="Calibri" w:hAnsi="Calibri" w:cs="Calibri"/>
          <w:sz w:val="22"/>
          <w:szCs w:val="22"/>
        </w:rPr>
        <w:t xml:space="preserve">Sean Tikkun, Dorinda Rife, Brooke </w:t>
      </w:r>
      <w:proofErr w:type="spellStart"/>
      <w:r w:rsidR="00DD7930">
        <w:rPr>
          <w:rStyle w:val="normaltextrun"/>
          <w:rFonts w:ascii="Calibri" w:hAnsi="Calibri" w:cs="Calibri"/>
          <w:sz w:val="22"/>
          <w:szCs w:val="22"/>
        </w:rPr>
        <w:t>Kruemmling</w:t>
      </w:r>
      <w:proofErr w:type="spellEnd"/>
      <w:r w:rsidR="00DD7930">
        <w:rPr>
          <w:rStyle w:val="normaltextrun"/>
          <w:rFonts w:ascii="Calibri" w:hAnsi="Calibri" w:cs="Calibri"/>
          <w:sz w:val="22"/>
          <w:szCs w:val="22"/>
        </w:rPr>
        <w:t xml:space="preserve">, Dawn Anderson, </w:t>
      </w:r>
      <w:r>
        <w:rPr>
          <w:rStyle w:val="normaltextrun"/>
          <w:rFonts w:ascii="Calibri" w:hAnsi="Calibri" w:cs="Calibri"/>
          <w:sz w:val="22"/>
          <w:szCs w:val="22"/>
        </w:rPr>
        <w:t>Dan Norris, Richard Oliver</w:t>
      </w:r>
    </w:p>
    <w:p w14:paraId="7A5808FF" w14:textId="77777777" w:rsidR="00DD7930" w:rsidRDefault="00DD7930" w:rsidP="006669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EF12795" w14:textId="1E7A15F0" w:rsidR="00666971" w:rsidRDefault="00666971" w:rsidP="006669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OSAC Members:  Chair Paul Olson, Sylvia Perez, </w:t>
      </w:r>
      <w:r w:rsidR="00DD7930">
        <w:rPr>
          <w:rStyle w:val="normaltextrun"/>
          <w:rFonts w:ascii="Calibri" w:hAnsi="Calibri" w:cs="Calibri"/>
          <w:sz w:val="22"/>
          <w:szCs w:val="22"/>
        </w:rPr>
        <w:t xml:space="preserve">Ronee David, </w:t>
      </w:r>
      <w:r>
        <w:rPr>
          <w:rStyle w:val="normaltextrun"/>
          <w:rFonts w:ascii="Calibri" w:hAnsi="Calibri" w:cs="Calibri"/>
          <w:sz w:val="22"/>
          <w:szCs w:val="22"/>
        </w:rPr>
        <w:t xml:space="preserve">Kathy Mullen, </w:t>
      </w:r>
      <w:r w:rsidR="00DD7930">
        <w:rPr>
          <w:rStyle w:val="normaltextrun"/>
          <w:rFonts w:ascii="Calibri" w:hAnsi="Calibri" w:cs="Calibri"/>
          <w:sz w:val="22"/>
          <w:szCs w:val="22"/>
        </w:rPr>
        <w:t xml:space="preserve">and this member who resigned mid-year: </w:t>
      </w:r>
      <w:r>
        <w:rPr>
          <w:rStyle w:val="normaltextrun"/>
          <w:rFonts w:ascii="Calibri" w:hAnsi="Calibri" w:cs="Calibri"/>
          <w:sz w:val="22"/>
          <w:szCs w:val="22"/>
        </w:rPr>
        <w:t>Jeanne Prickett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A85853" w14:textId="71515492" w:rsidR="008C26C4" w:rsidRDefault="008C26C4" w:rsidP="006669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8265EDF" w14:textId="091321AD" w:rsidR="008C26C4" w:rsidRDefault="008C26C4" w:rsidP="006669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Applications were received and reviewed by AERAC and OSAC. New members will fill vacancies starting in January 2023.</w:t>
      </w:r>
    </w:p>
    <w:p w14:paraId="1AE2B39F" w14:textId="1E5E1C98" w:rsidR="00666971" w:rsidRDefault="00666971" w:rsidP="006669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0973ADB" w14:textId="15E2D01D" w:rsidR="0017646A" w:rsidRDefault="0017646A" w:rsidP="00945EDD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HONORING REVIEW</w:t>
      </w:r>
      <w:r w:rsidR="006A5FA0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ERS</w:t>
      </w: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IN 2022</w:t>
      </w:r>
    </w:p>
    <w:p w14:paraId="61822A48" w14:textId="77777777" w:rsidR="006A5FA0" w:rsidRDefault="00DC2506" w:rsidP="006A5FA0">
      <w:pPr>
        <w:ind w:firstLine="7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Cori Andrews </w:t>
      </w:r>
      <w:r w:rsidR="006A5FA0"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 w:rsidR="006A5FA0"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 w:rsidR="006A5FA0"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Peggy Beckley</w:t>
      </w:r>
      <w:r w:rsidR="006A5FA0"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 w:rsidR="006A5FA0"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 w:rsidR="006A5FA0"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Susan Dalton</w:t>
      </w:r>
    </w:p>
    <w:p w14:paraId="11DEC332" w14:textId="52273072" w:rsidR="006A5FA0" w:rsidRDefault="006A5FA0" w:rsidP="006A5FA0">
      <w:pPr>
        <w:ind w:firstLine="7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Brooke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Kruemmling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 w:rsidR="00DC2506">
        <w:rPr>
          <w:rStyle w:val="normaltextrun"/>
          <w:rFonts w:ascii="Calibri" w:hAnsi="Calibri" w:cs="Calibri"/>
          <w:color w:val="000000"/>
          <w:shd w:val="clear" w:color="auto" w:fill="FFFFFF"/>
        </w:rPr>
        <w:t>Jerry Miller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Kathy Mullen</w:t>
      </w:r>
    </w:p>
    <w:p w14:paraId="5DF9EFDF" w14:textId="478A5AB5" w:rsidR="00DC2506" w:rsidRDefault="006A5FA0" w:rsidP="006A5FA0">
      <w:pPr>
        <w:ind w:firstLine="7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Sylvia Perez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Sam Picciano</w:t>
      </w:r>
    </w:p>
    <w:p w14:paraId="0C503754" w14:textId="07CF9926" w:rsidR="006A5FA0" w:rsidRDefault="006A5FA0" w:rsidP="006A5F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A5FA0">
        <w:rPr>
          <w:rStyle w:val="normaltextrun"/>
          <w:rFonts w:ascii="Calibri" w:hAnsi="Calibri" w:cs="Calibri"/>
          <w:sz w:val="22"/>
          <w:szCs w:val="22"/>
          <w:u w:val="single"/>
        </w:rPr>
        <w:t>We could not do it without you</w:t>
      </w:r>
      <w:r>
        <w:rPr>
          <w:rStyle w:val="normaltextrun"/>
          <w:rFonts w:ascii="Calibri" w:hAnsi="Calibri" w:cs="Calibri"/>
          <w:sz w:val="22"/>
          <w:szCs w:val="22"/>
        </w:rPr>
        <w:t>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994289" w14:textId="77777777" w:rsidR="008C26C4" w:rsidRDefault="008C26C4" w:rsidP="006A5F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674AE8" w14:textId="7F5D6283" w:rsidR="006A5FA0" w:rsidRDefault="006A5FA0" w:rsidP="006A5F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 you want to join your peers on a review team?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D2889B" w14:textId="77777777" w:rsidR="006A5FA0" w:rsidRDefault="006A5FA0" w:rsidP="006A5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B1ABBB" w14:textId="373E7AC9" w:rsidR="006A5FA0" w:rsidRPr="00F60ED2" w:rsidRDefault="00F60ED2" w:rsidP="00F60ED2">
      <w:pPr>
        <w:pStyle w:val="paragraph"/>
        <w:spacing w:before="0" w:beforeAutospacing="0" w:after="0" w:afterAutospacing="0"/>
        <w:ind w:left="720" w:firstLine="720"/>
        <w:textAlignment w:val="baseline"/>
      </w:pPr>
      <w:r>
        <w:rPr>
          <w:rStyle w:val="normaltextrun"/>
          <w:rFonts w:ascii="Segoe UI Symbol" w:hAnsi="Segoe UI Symbol" w:cs="Segoe UI"/>
          <w:sz w:val="22"/>
          <w:szCs w:val="22"/>
        </w:rPr>
        <w:t xml:space="preserve"> </w:t>
      </w:r>
      <w:r w:rsidR="006A5FA0">
        <w:rPr>
          <w:rStyle w:val="normaltextrun"/>
          <w:rFonts w:ascii="Segoe UI Symbol" w:hAnsi="Segoe UI Symbol" w:cs="Segoe UI"/>
          <w:sz w:val="22"/>
          <w:szCs w:val="22"/>
        </w:rPr>
        <w:t>🖰</w:t>
      </w:r>
      <w:r w:rsidR="006A5FA0">
        <w:rPr>
          <w:rStyle w:val="normaltextrun"/>
          <w:rFonts w:ascii="Calibri" w:hAnsi="Calibri" w:cs="Calibri"/>
          <w:sz w:val="22"/>
          <w:szCs w:val="22"/>
        </w:rPr>
        <w:t xml:space="preserve">   </w:t>
      </w:r>
      <w:hyperlink r:id="rId9" w:history="1">
        <w:r w:rsidRPr="00101088">
          <w:rPr>
            <w:rStyle w:val="Hyperlink"/>
          </w:rPr>
          <w:t>https://aerbvi.org/accreditation/become-a-reviewer/</w:t>
        </w:r>
      </w:hyperlink>
    </w:p>
    <w:p w14:paraId="3815EBBE" w14:textId="77777777" w:rsidR="006A5FA0" w:rsidRDefault="006A5FA0" w:rsidP="006A5FA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hAnsi="Segoe UI Emoji" w:cs="Segoe UI"/>
          <w:sz w:val="22"/>
          <w:szCs w:val="22"/>
        </w:rPr>
        <w:t>  📱</w:t>
      </w:r>
      <w:r>
        <w:rPr>
          <w:rStyle w:val="normaltextrun"/>
          <w:rFonts w:ascii="Calibri" w:hAnsi="Calibri" w:cs="Calibri"/>
          <w:sz w:val="22"/>
          <w:szCs w:val="22"/>
        </w:rPr>
        <w:t>   703-671-4500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BF7EE6" w14:textId="72F947EF" w:rsidR="00F50B65" w:rsidRDefault="006A5FA0" w:rsidP="000F7D6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Segoe UI Emoji" w:hAnsi="Segoe UI Emoji" w:cs="Segoe UI"/>
          <w:sz w:val="22"/>
          <w:szCs w:val="22"/>
        </w:rPr>
        <w:t xml:space="preserve">             </w:t>
      </w:r>
      <w:r w:rsidR="00F60ED2">
        <w:rPr>
          <w:rStyle w:val="normaltextrun"/>
          <w:rFonts w:ascii="Segoe UI Emoji" w:hAnsi="Segoe UI Emoji" w:cs="Segoe UI"/>
          <w:sz w:val="22"/>
          <w:szCs w:val="22"/>
        </w:rPr>
        <w:t xml:space="preserve"> </w:t>
      </w:r>
      <w:r>
        <w:rPr>
          <w:rStyle w:val="normaltextrun"/>
          <w:rFonts w:ascii="Segoe UI Emoji" w:hAnsi="Segoe UI Emoji" w:cs="Segoe UI"/>
          <w:sz w:val="22"/>
          <w:szCs w:val="22"/>
        </w:rPr>
        <w:t>📧</w:t>
      </w:r>
      <w:r>
        <w:rPr>
          <w:rStyle w:val="normaltextrun"/>
          <w:rFonts w:ascii="Calibri" w:hAnsi="Calibri" w:cs="Calibri"/>
          <w:sz w:val="22"/>
          <w:szCs w:val="22"/>
        </w:rPr>
        <w:t xml:space="preserve">  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accreditation@aerbvi.org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F5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5ADE"/>
    <w:multiLevelType w:val="hybridMultilevel"/>
    <w:tmpl w:val="986E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F2160"/>
    <w:multiLevelType w:val="hybridMultilevel"/>
    <w:tmpl w:val="3E90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16483">
    <w:abstractNumId w:val="0"/>
  </w:num>
  <w:num w:numId="2" w16cid:durableId="202336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B1"/>
    <w:rsid w:val="0000756E"/>
    <w:rsid w:val="000F7D6D"/>
    <w:rsid w:val="00166DDF"/>
    <w:rsid w:val="0017646A"/>
    <w:rsid w:val="00332FBB"/>
    <w:rsid w:val="003D508B"/>
    <w:rsid w:val="00447AC5"/>
    <w:rsid w:val="00626B88"/>
    <w:rsid w:val="00633E31"/>
    <w:rsid w:val="00666971"/>
    <w:rsid w:val="006A5E54"/>
    <w:rsid w:val="006A5FA0"/>
    <w:rsid w:val="00704F34"/>
    <w:rsid w:val="00784207"/>
    <w:rsid w:val="008C26C4"/>
    <w:rsid w:val="00945EDD"/>
    <w:rsid w:val="009A55B1"/>
    <w:rsid w:val="009F1A7D"/>
    <w:rsid w:val="00AC1DF6"/>
    <w:rsid w:val="00BC1B38"/>
    <w:rsid w:val="00DC2506"/>
    <w:rsid w:val="00DD6678"/>
    <w:rsid w:val="00DD7930"/>
    <w:rsid w:val="00DD7B9D"/>
    <w:rsid w:val="00E65500"/>
    <w:rsid w:val="00F50B65"/>
    <w:rsid w:val="00F60ED2"/>
    <w:rsid w:val="3185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939D"/>
  <w15:chartTrackingRefBased/>
  <w15:docId w15:val="{55AA0F28-DFF0-4422-94E2-84E90F0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55B1"/>
  </w:style>
  <w:style w:type="character" w:customStyle="1" w:styleId="eop">
    <w:name w:val="eop"/>
    <w:basedOn w:val="DefaultParagraphFont"/>
    <w:rsid w:val="009A55B1"/>
  </w:style>
  <w:style w:type="paragraph" w:styleId="ListParagraph">
    <w:name w:val="List Paragraph"/>
    <w:basedOn w:val="Normal"/>
    <w:uiPriority w:val="34"/>
    <w:qFormat/>
    <w:rsid w:val="00704F34"/>
    <w:pPr>
      <w:ind w:left="720"/>
      <w:contextualSpacing/>
    </w:pPr>
  </w:style>
  <w:style w:type="character" w:customStyle="1" w:styleId="tabchar">
    <w:name w:val="tabchar"/>
    <w:basedOn w:val="DefaultParagraphFont"/>
    <w:rsid w:val="00E65500"/>
  </w:style>
  <w:style w:type="character" w:styleId="Hyperlink">
    <w:name w:val="Hyperlink"/>
    <w:basedOn w:val="DefaultParagraphFont"/>
    <w:uiPriority w:val="99"/>
    <w:unhideWhenUsed/>
    <w:rsid w:val="00F60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creditation@aerbvi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erbvi.org/accreditation/become-a-review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C5AAC-3E2C-44F8-B7D8-D609C8182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0522-acc7-4313-a0e4-14b76f90e47e"/>
    <ds:schemaRef ds:uri="e5c48a6e-afa7-4473-b15e-72ec32fe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765D7-E37E-4EFA-BCC6-5E0435734308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customXml/itemProps3.xml><?xml version="1.0" encoding="utf-8"?>
<ds:datastoreItem xmlns:ds="http://schemas.openxmlformats.org/officeDocument/2006/customXml" ds:itemID="{494639CB-F52F-4C5D-B4D3-B7B01665E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19</cp:revision>
  <dcterms:created xsi:type="dcterms:W3CDTF">2022-12-28T21:15:00Z</dcterms:created>
  <dcterms:modified xsi:type="dcterms:W3CDTF">2023-02-14T14:39:00Z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  <property fmtid="{D5CDD505-2E9C-101B-9397-08002B2CF9AE}" pid="3" name="MediaServiceImageTags">
    <vt:lpwstr/>
  </property>
</Properties>
</file>